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2F" w:rsidRPr="00201E2F" w:rsidRDefault="00201E2F" w:rsidP="00201E2F">
      <w:pPr>
        <w:jc w:val="center"/>
        <w:rPr>
          <w:b/>
          <w:sz w:val="24"/>
        </w:rPr>
      </w:pPr>
      <w:r w:rsidRPr="00201E2F">
        <w:rPr>
          <w:b/>
          <w:sz w:val="24"/>
        </w:rPr>
        <w:t>Kontrola Państwowej Inspekcji Sanitarnej - co warto wiedzieć?</w:t>
      </w:r>
    </w:p>
    <w:p w:rsidR="00201E2F" w:rsidRDefault="00201E2F" w:rsidP="0053381D">
      <w:pPr>
        <w:spacing w:line="240" w:lineRule="auto"/>
        <w:jc w:val="both"/>
      </w:pPr>
      <w:r>
        <w:t>W toku prowadzenia działalności gospodarczej przedsiębiorca musi liczyć się z możliwością przeprowadzenia kontroli przez rozmaite podmioty – Zakład Ubezpieczeń Społecznych, urząd skarbowy, Państwową Inspekcję Handlową czy Państwową Inspekcję Pracy. Jednym z tego typu podmiotów jest również kontrola Państwowej Inspekcji Sanitarnej nazywana powszechnie Sanepidem. Posiada ona prawo do przeprowadzenia kontroli warunków higieniczno-sanitarnych na podstawie przepisów ustawy dotyczącej przedsiębiorców.</w:t>
      </w:r>
    </w:p>
    <w:p w:rsidR="00201E2F" w:rsidRDefault="00201E2F" w:rsidP="0053381D">
      <w:pPr>
        <w:spacing w:line="240" w:lineRule="auto"/>
        <w:jc w:val="both"/>
      </w:pPr>
      <w:r>
        <w:t>Kogo sanepid może poddać kontroli?</w:t>
      </w:r>
    </w:p>
    <w:p w:rsidR="00201E2F" w:rsidRDefault="00201E2F" w:rsidP="0053381D">
      <w:pPr>
        <w:spacing w:line="240" w:lineRule="auto"/>
        <w:jc w:val="both"/>
      </w:pPr>
      <w:r>
        <w:t>Państwowa Inspekcja Sanitarna wykonuje uprawnienia związane z przestrzeganiem przepisów dotyczących higieny środowiska, pracy, żywienia, bezpieczeństwa produktów kosmetycznych oraz warunków higieniczno-sanitarnych w pomieszczeniach, w których są udzielane świadczenia zdrowotne.</w:t>
      </w:r>
    </w:p>
    <w:p w:rsidR="00201E2F" w:rsidRDefault="00201E2F" w:rsidP="0053381D">
      <w:pPr>
        <w:spacing w:line="240" w:lineRule="auto"/>
        <w:jc w:val="both"/>
      </w:pPr>
      <w:r>
        <w:t>Każdy przedsiębiorca musi liczyć się z możliwością przeprowadzenia w jego zakładzie kontroli we wspomnianym zakresie. Nawet taki, który nie prowadzi działalności gospodarczej zwyczajowo związanej z kontrolami sanepidu, może zostać skontrolowany pod kątem przestrzegania przepisów dotyczących higieny pracy. Podmiotami szczególnie narażonymi na możliwość przeprowadzenia kontroli są przedsiębiorcy prowadzący: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działalność gastronomiczną (restauracje, bary, kawiarnie itp.);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działalność hotelową (m.in. hotele, pensjonaty, wynajem kwater, gospodarstwa agroturystyczne, ośrodki kolonijne);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placówki wychowawczo-edukacyjne (np. przedszkola i kluby malucha);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zakłady fryzjerskie;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zakłady kosmetyczne;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salony tatuażu;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gabinety lekarskie i stomatologiczne;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działalność z branży chemicznej;</w:t>
      </w:r>
    </w:p>
    <w:p w:rsidR="00201E2F" w:rsidRDefault="00201E2F" w:rsidP="0053381D">
      <w:pPr>
        <w:pStyle w:val="Akapitzlist"/>
        <w:numPr>
          <w:ilvl w:val="0"/>
          <w:numId w:val="1"/>
        </w:numPr>
        <w:spacing w:line="240" w:lineRule="auto"/>
        <w:jc w:val="both"/>
      </w:pPr>
      <w:r>
        <w:t>firmy transportowe.</w:t>
      </w:r>
    </w:p>
    <w:p w:rsidR="00201E2F" w:rsidRDefault="00201E2F" w:rsidP="0053381D">
      <w:pPr>
        <w:jc w:val="both"/>
      </w:pPr>
      <w:r>
        <w:t>Różne rodzaje kontroli</w:t>
      </w:r>
    </w:p>
    <w:p w:rsidR="00201E2F" w:rsidRDefault="00201E2F" w:rsidP="0053381D">
      <w:pPr>
        <w:jc w:val="both"/>
      </w:pPr>
      <w:r>
        <w:t>Sanepid, w zależności od okoliczności sprawy, ma prawo do przeprowadzania różnych kontroli:</w:t>
      </w:r>
    </w:p>
    <w:p w:rsidR="00201E2F" w:rsidRDefault="00201E2F" w:rsidP="0053381D">
      <w:pPr>
        <w:pStyle w:val="Akapitzlist"/>
        <w:numPr>
          <w:ilvl w:val="0"/>
          <w:numId w:val="2"/>
        </w:numPr>
        <w:jc w:val="both"/>
      </w:pPr>
      <w:r>
        <w:t>kompleksowej kontroli sanitarnej danego podmiotu (zgodnie z planem kontroli);</w:t>
      </w:r>
    </w:p>
    <w:p w:rsidR="00201E2F" w:rsidRDefault="00201E2F" w:rsidP="0053381D">
      <w:pPr>
        <w:pStyle w:val="Akapitzlist"/>
        <w:numPr>
          <w:ilvl w:val="0"/>
          <w:numId w:val="2"/>
        </w:numPr>
        <w:jc w:val="both"/>
      </w:pPr>
      <w:r>
        <w:t>kontroli tematycznej (zgodnie z planem kontroli – w zakresie określonego produktu lub określonej grupy podmiotów);</w:t>
      </w:r>
    </w:p>
    <w:p w:rsidR="00201E2F" w:rsidRDefault="00201E2F" w:rsidP="0053381D">
      <w:pPr>
        <w:pStyle w:val="Akapitzlist"/>
        <w:numPr>
          <w:ilvl w:val="0"/>
          <w:numId w:val="2"/>
        </w:numPr>
        <w:jc w:val="both"/>
      </w:pPr>
      <w:r>
        <w:t>kontroli interwencyjnej przeprowadzanej na skutek otrzymania zawiadomienia o nieprawidłowościach higieniczno-sanitarnych;</w:t>
      </w:r>
    </w:p>
    <w:p w:rsidR="00201E2F" w:rsidRDefault="00201E2F" w:rsidP="0053381D">
      <w:pPr>
        <w:pStyle w:val="Akapitzlist"/>
        <w:numPr>
          <w:ilvl w:val="0"/>
          <w:numId w:val="2"/>
        </w:numPr>
        <w:jc w:val="both"/>
      </w:pPr>
      <w:r>
        <w:t>kontroli laboratoryjnej próbek żywności;</w:t>
      </w:r>
    </w:p>
    <w:p w:rsidR="00201E2F" w:rsidRDefault="00201E2F" w:rsidP="0053381D">
      <w:pPr>
        <w:pStyle w:val="Akapitzlist"/>
        <w:numPr>
          <w:ilvl w:val="0"/>
          <w:numId w:val="2"/>
        </w:numPr>
        <w:jc w:val="both"/>
      </w:pPr>
      <w:r>
        <w:t>kontroli sprawdzającej (w celu sprawdzenia, czy zalecenia wydane w toku poprzedniej kontroli zostały przez przedsiębiorcę zrealizowane).</w:t>
      </w:r>
    </w:p>
    <w:p w:rsidR="00201E2F" w:rsidRDefault="00201E2F" w:rsidP="0053381D">
      <w:pPr>
        <w:jc w:val="both"/>
      </w:pPr>
      <w:r>
        <w:t>Sanepid ma obowiązek zawiadomienia przedsiębiorcy o zamiarze przeprowadzenia kontroli. Musi ona zostać wszczęta pomiędzy 7. a 30. dniem od dnia doręczenia zawiadomienia. Jeżeli kontrola nie zostanie przeprowadzona w terminie 30 dni od dnia doręczenia dokumentu, wszczęcie kontroli wymaga skierowania do przedsiębiorcy ponownego zawiadomienia.</w:t>
      </w:r>
    </w:p>
    <w:p w:rsidR="00201E2F" w:rsidRDefault="00201E2F" w:rsidP="0053381D">
      <w:pPr>
        <w:jc w:val="both"/>
      </w:pPr>
      <w:r>
        <w:lastRenderedPageBreak/>
        <w:t>Przykład 1.</w:t>
      </w:r>
    </w:p>
    <w:p w:rsidR="00201E2F" w:rsidRPr="00201E2F" w:rsidRDefault="00201E2F" w:rsidP="0053381D">
      <w:pPr>
        <w:jc w:val="both"/>
        <w:rPr>
          <w:i/>
        </w:rPr>
      </w:pPr>
      <w:r w:rsidRPr="00201E2F">
        <w:rPr>
          <w:i/>
        </w:rPr>
        <w:t>Joanna prowadzi mały bar szybkiej obsługi. Jeden z klientów zawiadomił sanepid o zatruciu pokarmowym, którego doznał po spożyciu posiłku. W zawiadomieniu klient zaznaczył, że fatalne warunki panujące w lokalu zagrażają zdrowiu konsumentów. W takim przypadku sanepid może przeprowadzić kontrolę bez przesyłania Joannie uprzedniego zawiadomienia.</w:t>
      </w:r>
    </w:p>
    <w:p w:rsidR="00201E2F" w:rsidRDefault="00201E2F" w:rsidP="0053381D">
      <w:pPr>
        <w:jc w:val="both"/>
      </w:pPr>
      <w:r>
        <w:t>Uprawnienia przeprowadzającego kontrolę i obowiązki przedsiębiorcy</w:t>
      </w:r>
    </w:p>
    <w:p w:rsidR="00201E2F" w:rsidRDefault="00201E2F" w:rsidP="0053381D">
      <w:pPr>
        <w:jc w:val="both"/>
      </w:pPr>
      <w:r>
        <w:t>W toku prowadzonej kontroli pracownik sanepidu ma szerokie uprawnienia, do których należą przede wszystkim:</w:t>
      </w:r>
    </w:p>
    <w:p w:rsidR="00201E2F" w:rsidRDefault="00201E2F" w:rsidP="0053381D">
      <w:pPr>
        <w:pStyle w:val="Akapitzlist"/>
        <w:numPr>
          <w:ilvl w:val="0"/>
          <w:numId w:val="5"/>
        </w:numPr>
        <w:jc w:val="both"/>
      </w:pPr>
      <w:r>
        <w:t>prawo wstępu do pomieszczeń zlokalizowanych na terenie kontrolowanego zakładu;</w:t>
      </w:r>
    </w:p>
    <w:p w:rsidR="00201E2F" w:rsidRDefault="00201E2F" w:rsidP="0053381D">
      <w:pPr>
        <w:pStyle w:val="Akapitzlist"/>
        <w:numPr>
          <w:ilvl w:val="0"/>
          <w:numId w:val="5"/>
        </w:numPr>
        <w:jc w:val="both"/>
      </w:pPr>
      <w:r>
        <w:t>prawo do żądania pisemnych lub ustnych informacji;</w:t>
      </w:r>
    </w:p>
    <w:p w:rsidR="00201E2F" w:rsidRDefault="00201E2F" w:rsidP="0053381D">
      <w:pPr>
        <w:pStyle w:val="Akapitzlist"/>
        <w:numPr>
          <w:ilvl w:val="0"/>
          <w:numId w:val="5"/>
        </w:numPr>
        <w:jc w:val="both"/>
      </w:pPr>
      <w:r>
        <w:t>prawo do przesłuchiwania świadków;</w:t>
      </w:r>
    </w:p>
    <w:p w:rsidR="00201E2F" w:rsidRDefault="00201E2F" w:rsidP="0053381D">
      <w:pPr>
        <w:pStyle w:val="Akapitzlist"/>
        <w:numPr>
          <w:ilvl w:val="0"/>
          <w:numId w:val="5"/>
        </w:numPr>
        <w:jc w:val="both"/>
      </w:pPr>
      <w:r>
        <w:t>prawo dostępu do dokumentów i danych związanych z zakresem kontroli;</w:t>
      </w:r>
    </w:p>
    <w:p w:rsidR="00201E2F" w:rsidRDefault="00201E2F" w:rsidP="0053381D">
      <w:pPr>
        <w:pStyle w:val="Akapitzlist"/>
        <w:numPr>
          <w:ilvl w:val="0"/>
          <w:numId w:val="5"/>
        </w:numPr>
        <w:jc w:val="both"/>
      </w:pPr>
      <w:r>
        <w:t>prawo do pobierania próbek do badań laboratoryjnych.</w:t>
      </w:r>
    </w:p>
    <w:p w:rsidR="00201E2F" w:rsidRDefault="00201E2F" w:rsidP="0053381D">
      <w:pPr>
        <w:jc w:val="both"/>
      </w:pPr>
      <w:r>
        <w:t>Sanepid ma obowiązek zachowania w tajemnicy wszystkich tajemnic przedsiębiorstwa, o których kontrolerzy dowiedzieli się w toku przeprowadzania kontroli.</w:t>
      </w:r>
    </w:p>
    <w:p w:rsidR="00201E2F" w:rsidRDefault="00201E2F" w:rsidP="0053381D">
      <w:pPr>
        <w:jc w:val="both"/>
      </w:pPr>
      <w:r>
        <w:t xml:space="preserve">Obowiązki przedsiębiorcy korespondują z prawami kontrolera. Przedsiębiorca jest zobowiązany do umożliwienia sanepidowi przeprowadzenia kontroli, w tym do udostępnienia mu wymaganych dokumentów, danych i informacji. Odmowa wpuszczenia kontrolera na teren zakładu może wiązać się z interwencją funkcjonariuszy policji. Przedsiębiorca powinien rzetelnie przygotować się do przeprowadzenia kontroli, na przykład poprzez zgromadzenie wszystkich koniecznych dokumentów (np. tzw. książeczek </w:t>
      </w:r>
      <w:proofErr w:type="spellStart"/>
      <w:r>
        <w:t>sanepidowskich</w:t>
      </w:r>
      <w:proofErr w:type="spellEnd"/>
      <w:r>
        <w:t xml:space="preserve"> zatrudnionych pracowników).</w:t>
      </w:r>
    </w:p>
    <w:p w:rsidR="00201E2F" w:rsidRDefault="00201E2F" w:rsidP="0053381D">
      <w:pPr>
        <w:jc w:val="both"/>
      </w:pPr>
      <w:r>
        <w:t>Osoby uczestniczące w kontroli mają prawo do zgłoszenia zastrzeżeń</w:t>
      </w:r>
    </w:p>
    <w:p w:rsidR="00201E2F" w:rsidRDefault="00201E2F" w:rsidP="0053381D">
      <w:pPr>
        <w:jc w:val="both"/>
      </w:pPr>
      <w:r>
        <w:t>Na podstawie przeprowadzonej kontroli sporządzany jest protokół, w którym zawarte są następujące informacje:</w:t>
      </w:r>
    </w:p>
    <w:p w:rsidR="00201E2F" w:rsidRDefault="00201E2F" w:rsidP="0053381D">
      <w:pPr>
        <w:pStyle w:val="Akapitzlist"/>
        <w:numPr>
          <w:ilvl w:val="0"/>
          <w:numId w:val="4"/>
        </w:numPr>
        <w:jc w:val="both"/>
      </w:pPr>
      <w:r>
        <w:t>dane kontrolowanego podmiotu (m.in. nazwa, adres, dane osoby odpowiedzialnej za przestrzeganie wymagań sanepidu);</w:t>
      </w:r>
    </w:p>
    <w:p w:rsidR="00201E2F" w:rsidRDefault="00201E2F" w:rsidP="0053381D">
      <w:pPr>
        <w:pStyle w:val="Akapitzlist"/>
        <w:numPr>
          <w:ilvl w:val="0"/>
          <w:numId w:val="4"/>
        </w:numPr>
        <w:jc w:val="both"/>
      </w:pPr>
      <w:r>
        <w:t>informacje dotyczące przeprowadzonej kontroli (m.in. daty rozpoczęcia i zakończenia kontroli, zakres kontroli, wykaz dokumentów ocenianych w czasie kontroli, informacje o pobranych próbkach, informacje o przeprowadzonych badaniach);</w:t>
      </w:r>
    </w:p>
    <w:p w:rsidR="00201E2F" w:rsidRDefault="00201E2F" w:rsidP="0053381D">
      <w:pPr>
        <w:pStyle w:val="Akapitzlist"/>
        <w:numPr>
          <w:ilvl w:val="0"/>
          <w:numId w:val="4"/>
        </w:numPr>
        <w:jc w:val="both"/>
      </w:pPr>
      <w:r>
        <w:t>wyniki kontroli (informacje o kontrolowanym podmiocie, w zależności od rodzaju i okoliczności kontroli, jak np. ocena stanu technicznego, ocena stanu sanitarno-epidemiologicznego, stwierdzone nieprawidłowości, doraźne zalecenia, uwagi i wnioski).</w:t>
      </w:r>
    </w:p>
    <w:p w:rsidR="00201E2F" w:rsidRDefault="00201E2F" w:rsidP="0053381D">
      <w:pPr>
        <w:jc w:val="both"/>
      </w:pPr>
      <w:r>
        <w:t>Osoby uczestniczące w kontroli (np. przedsiębiorca lub jego przedstawiciel) mają prawo do wniesienia uwag oraz zastrzeżeń do protokołu kontroli.</w:t>
      </w:r>
    </w:p>
    <w:p w:rsidR="00201E2F" w:rsidRDefault="00201E2F" w:rsidP="0053381D">
      <w:pPr>
        <w:jc w:val="both"/>
      </w:pPr>
      <w:r>
        <w:t>Protokół powinien zostać przedstawiony do podpisu osobie, której działalność jest kontrolowana (lub przedstawicielowi kontrolowanego przedsiębiorcy). Zastrzeżenia dotyczące treści protokołu mogą być zgłoszone zarówno w momencie przedstawienia protokołu, jak i w terminie 7 dni od daty jego doręczenia.</w:t>
      </w:r>
    </w:p>
    <w:p w:rsidR="00201E2F" w:rsidRDefault="00201E2F" w:rsidP="0053381D">
      <w:pPr>
        <w:jc w:val="both"/>
      </w:pPr>
      <w:r>
        <w:lastRenderedPageBreak/>
        <w:t>Kontrola Państwowej Inspekcji Sanitarnej - co może zrobić Sanepid?</w:t>
      </w:r>
    </w:p>
    <w:p w:rsidR="00201E2F" w:rsidRDefault="00201E2F" w:rsidP="0053381D">
      <w:pPr>
        <w:jc w:val="both"/>
      </w:pPr>
      <w:r>
        <w:t>Jeżeli inspektor sanepidu w toku przeprowadzania kontroli stwierdzi nieprawidłowości w funkcjonowaniu kontrolowanego przedsiębiorcy, może zastosować szerokie spektrum środków administracyjnych:</w:t>
      </w:r>
    </w:p>
    <w:p w:rsidR="00201E2F" w:rsidRDefault="00201E2F" w:rsidP="0053381D">
      <w:pPr>
        <w:pStyle w:val="Akapitzlist"/>
        <w:numPr>
          <w:ilvl w:val="0"/>
          <w:numId w:val="3"/>
        </w:numPr>
        <w:jc w:val="both"/>
      </w:pPr>
      <w:r>
        <w:t>zawiadomienie kierownictwa danej jednostki lub podmiotu powołanego do sprawowania nadzoru nad danym przedsiębiorcą (np. organ rejestrowy);</w:t>
      </w:r>
    </w:p>
    <w:p w:rsidR="00201E2F" w:rsidRDefault="00201E2F" w:rsidP="0053381D">
      <w:pPr>
        <w:pStyle w:val="Akapitzlist"/>
        <w:numPr>
          <w:ilvl w:val="0"/>
          <w:numId w:val="3"/>
        </w:numPr>
        <w:jc w:val="both"/>
      </w:pPr>
      <w:r>
        <w:t>nałożenie mandatu (w wysokości od 100,00 do 500,00 zł za jedno przewinienie);</w:t>
      </w:r>
    </w:p>
    <w:p w:rsidR="00201E2F" w:rsidRDefault="00201E2F" w:rsidP="0053381D">
      <w:pPr>
        <w:pStyle w:val="Akapitzlist"/>
        <w:numPr>
          <w:ilvl w:val="0"/>
          <w:numId w:val="3"/>
        </w:numPr>
        <w:jc w:val="both"/>
      </w:pPr>
      <w:r>
        <w:t>decyzja nakazująca podjęcie albo zaniechanie określonego działania (np. wyremontowanie pomieszczenia, zakup środków dezynfekcyjnych, wstrzymanie produkcji);</w:t>
      </w:r>
    </w:p>
    <w:p w:rsidR="00201E2F" w:rsidRDefault="00201E2F" w:rsidP="0053381D">
      <w:pPr>
        <w:pStyle w:val="Akapitzlist"/>
        <w:numPr>
          <w:ilvl w:val="0"/>
          <w:numId w:val="3"/>
        </w:numPr>
        <w:jc w:val="both"/>
      </w:pPr>
      <w:r>
        <w:t>decyzja o zamknięciu przedsiębiorstwa lub stanowiska pracy (w przypadku zagrożenia życia lub zdrowia ludzi decyzja podlega natychmiastowemu wykonaniu).</w:t>
      </w:r>
    </w:p>
    <w:p w:rsidR="00201E2F" w:rsidRDefault="00201E2F" w:rsidP="0053381D">
      <w:pPr>
        <w:jc w:val="both"/>
      </w:pPr>
      <w:r>
        <w:t>Postępowanie kontrolne rozpoczyna się i kończy wydaniem decyzji administracyjnej. Przedsiębiorcy poddanemu kontroli przysługuje prawo do wniesienia odwołania od wydanej decyzji do organu administracji publicznej wyższego stopnia. W przypadku Państwowego Powiatowego Inspektora Sanitarnego odwołanie wnosi się do Wojewódzkiego Inspektora Sanitarnego, natomiast decyzje wydane przez Wojewódzkiego Inspektora Sanitarnego należy skierować do Głównego Inspektora Sanitarnego.</w:t>
      </w:r>
    </w:p>
    <w:p w:rsidR="00201E2F" w:rsidRDefault="00201E2F" w:rsidP="0053381D">
      <w:pPr>
        <w:jc w:val="both"/>
      </w:pPr>
      <w:r>
        <w:t>Odwołanie od wydanej decyzji wnosi się w terminie 14 dni. Termin ten jest liczony od daty doręczenia decyzji lub od daty jej ogłoszenia w przypadku decyzji wydanej ustnie.</w:t>
      </w:r>
    </w:p>
    <w:p w:rsidR="00201E2F" w:rsidRDefault="00201E2F" w:rsidP="0053381D">
      <w:pPr>
        <w:jc w:val="both"/>
      </w:pPr>
      <w:r>
        <w:t>Od wydanej przez organ drugiej instancji decyzji przedsiębiorcy przysługuje prawo do wniesienia skargi do wojewódzkiego sądu administracyjnego. Powinna ona zostać wniesiona w terminie 30 dni liczonych od daty doręczenia decyzji, za pośrednictwem inspektora sanitarnego.</w:t>
      </w:r>
    </w:p>
    <w:p w:rsidR="00143A28" w:rsidRDefault="00143A28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  <w:bookmarkStart w:id="0" w:name="_GoBack"/>
      <w:bookmarkEnd w:id="0"/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</w:p>
    <w:p w:rsidR="00201E2F" w:rsidRDefault="00201E2F" w:rsidP="0053381D">
      <w:pPr>
        <w:jc w:val="both"/>
      </w:pPr>
      <w:r>
        <w:t xml:space="preserve">Źródło: </w:t>
      </w:r>
      <w:r w:rsidRPr="00201E2F">
        <w:t>https://poradnikprzedsiebiorcy.pl/-kontrola-panstwowej-inspekcji-sanitarnej-co-warto-wiedziec?fbclid=IwAR33vBy3H7JuZK0zAMj4miJqJcE1bGrH4YU4w5I62G8lMhJahiCPJn19lAM</w:t>
      </w:r>
    </w:p>
    <w:sectPr w:rsidR="0020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A88"/>
    <w:multiLevelType w:val="hybridMultilevel"/>
    <w:tmpl w:val="261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FE5"/>
    <w:multiLevelType w:val="hybridMultilevel"/>
    <w:tmpl w:val="AA4E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1102A"/>
    <w:multiLevelType w:val="hybridMultilevel"/>
    <w:tmpl w:val="77465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C0085"/>
    <w:multiLevelType w:val="hybridMultilevel"/>
    <w:tmpl w:val="4E905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A7BE9"/>
    <w:multiLevelType w:val="hybridMultilevel"/>
    <w:tmpl w:val="F6E8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2F"/>
    <w:rsid w:val="00143A28"/>
    <w:rsid w:val="00201E2F"/>
    <w:rsid w:val="005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1032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2021-01-24T14:22:00Z</dcterms:created>
  <dcterms:modified xsi:type="dcterms:W3CDTF">2021-01-24T14:31:00Z</dcterms:modified>
</cp:coreProperties>
</file>